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60917.xml.htm"/>
      <w:bookmarkStart w:id="1" w:name="ksform409042026_0609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Naos Yaron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PROTALIX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 SCIENCE PARK, POB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VP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112,000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(i) options to purchase 60,000 shares of common stock at an exercise price equal to $5.60 per share that expire on September 13, 2028, (ii) options to purchase 122,656 shares of common stock at an exercise price equal to $3.59 per share that expire on August 11, 2030 (iii) options to purchase 340,000 shares of common stock at an exercise price equal to $1.03 per share that expire on September 7, 2032, (iv) options to purchase 100,000 shares of common stock at an exercise price equal to $1.10 per share that expire on September 23, 2034, and (v) options to purchase 50,000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55"/>
        <w:jc w:val="center"/>
        <w:rPr>
          <w:sz w:val="24"/>
        </w:rPr>
      </w:pPr>
      <w:bookmarkStart w:id="2" w:name="ex24-09042026_060917.htm"/>
      <w:bookmarkStart w:id="3" w:name="ksex2409042026_060917"/>
      <w:bookmarkEnd w:id="2"/>
      <w:bookmarkEnd w:id="3"/>
      <w:r>
        <w:rPr>
          <w:sz w:val="24"/>
        </w:rPr>
        <w:t>POWER OF ATTORNEY</w:t>
      </w:r>
      <w:r>
        <w:br w:type="page"/>
      </w:r>
    </w:p>
    <w:p>
      <w:pPr>
        <w:pStyle w:val="TextBody"/>
        <w:bidi w:val="0"/>
        <w:spacing w:before="0" w:after="255"/>
        <w:jc w:val="both"/>
        <w:rPr>
          <w:sz w:val="24"/>
        </w:rPr>
      </w:pPr>
      <w:r>
        <w:rPr>
          <w:sz w:val="24"/>
        </w:rPr>
        <w:t>KNOW ALL BY THESE PRESENTS, that the undersigned hereby constitutes and appoints Dror Bashan,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 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55"/>
        <w:jc w:val="both"/>
        <w:rPr>
          <w:sz w:val="24"/>
        </w:rPr>
      </w:pPr>
      <w:r>
        <w:rPr>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255"/>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255"/>
        <w:jc w:val="both"/>
        <w:rPr>
          <w:sz w:val="24"/>
        </w:rPr>
      </w:pPr>
      <w:r>
        <w:rPr>
          <w:sz w:val="24"/>
        </w:rPr>
        <w:t>IN WITNESS WHEREOF, the undersigned has caused this Power of Attorney to be executed as of 01 September 2026.</w:t>
      </w:r>
    </w:p>
    <w:p>
      <w:pPr>
        <w:pStyle w:val="TextBody"/>
        <w:bidi w:val="0"/>
        <w:spacing w:before="0" w:after="240"/>
        <w:jc w:val="both"/>
        <w:rPr/>
      </w:pPr>
      <w:r>
        <w:rPr/>
      </w:r>
    </w:p>
    <w:tbl>
      <w:tblPr>
        <w:tblW w:w="4350" w:type="dxa"/>
        <w:jc w:val="center"/>
        <w:tblInd w:w="0" w:type="dxa"/>
        <w:tblLayout w:type="fixed"/>
        <w:tblCellMar>
          <w:top w:w="0" w:type="dxa"/>
          <w:left w:w="0" w:type="dxa"/>
          <w:bottom w:w="0" w:type="dxa"/>
          <w:right w:w="0" w:type="dxa"/>
        </w:tblCellMar>
      </w:tblPr>
      <w:tblGrid>
        <w:gridCol w:w="4350"/>
      </w:tblGrid>
      <w:tr>
        <w:trPr/>
        <w:tc>
          <w:tcPr>
            <w:tcW w:w="4350" w:type="dxa"/>
            <w:tcBorders/>
            <w:vAlign w:val="center"/>
          </w:tcPr>
          <w:p>
            <w:pPr>
              <w:pStyle w:val="TableContents"/>
              <w:bidi w:val="0"/>
              <w:spacing w:before="0" w:after="283"/>
              <w:jc w:val="left"/>
              <w:rPr>
                <w:sz w:val="4"/>
                <w:szCs w:val="4"/>
              </w:rPr>
            </w:pPr>
            <w:r>
              <w:rPr>
                <w:sz w:val="4"/>
                <w:szCs w:val="4"/>
              </w:rPr>
            </w:r>
          </w:p>
        </w:tc>
      </w:tr>
      <w:tr>
        <w:trPr/>
        <w:tc>
          <w:tcPr>
            <w:tcW w:w="4350" w:type="dxa"/>
            <w:tcBorders/>
          </w:tcPr>
          <w:p>
            <w:pPr>
              <w:pStyle w:val="TableContents"/>
              <w:pBdr>
                <w:bottom w:val="single" w:sz="2" w:space="1" w:color="000000"/>
              </w:pBdr>
              <w:bidi w:val="0"/>
              <w:spacing w:before="0" w:after="195"/>
              <w:jc w:val="left"/>
              <w:rPr>
                <w:sz w:val="24"/>
              </w:rPr>
            </w:pPr>
            <w:r>
              <w:rPr>
                <w:sz w:val="24"/>
              </w:rPr>
              <w:t>/s/ Yaron Naos</w:t>
            </w:r>
          </w:p>
        </w:tc>
      </w:tr>
      <w:tr>
        <w:trPr/>
        <w:tc>
          <w:tcPr>
            <w:tcW w:w="4350" w:type="dxa"/>
            <w:tcBorders/>
          </w:tcPr>
          <w:p>
            <w:pPr>
              <w:pStyle w:val="TableContents"/>
              <w:bidi w:val="0"/>
              <w:spacing w:before="0" w:after="195"/>
              <w:jc w:val="left"/>
              <w:rPr>
                <w:sz w:val="24"/>
              </w:rPr>
            </w:pPr>
            <w:r>
              <w:rPr>
                <w:sz w:val="24"/>
              </w:rPr>
              <w:t>Name: Yaron Naos</w:t>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2727"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1226</Words>
  <Characters>6433</Characters>
  <CharactersWithSpaces>7565</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